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312" w:rsidRPr="00815312" w:rsidRDefault="00815312" w:rsidP="00815312">
      <w:pPr>
        <w:spacing w:after="0" w:line="240" w:lineRule="auto"/>
        <w:rPr>
          <w:rFonts w:ascii="Times New Roman" w:eastAsia="Times New Roman" w:hAnsi="Times New Roman" w:cs="Times New Roman"/>
          <w:sz w:val="24"/>
          <w:szCs w:val="24"/>
          <w:lang w:eastAsia="ru-RU"/>
        </w:rPr>
      </w:pPr>
      <w:r w:rsidRPr="00815312">
        <w:rPr>
          <w:rFonts w:ascii="Arial" w:eastAsia="Times New Roman" w:hAnsi="Arial" w:cs="Arial"/>
          <w:color w:val="000000"/>
          <w:sz w:val="19"/>
          <w:szCs w:val="19"/>
          <w:shd w:val="clear" w:color="auto" w:fill="FFFFFF"/>
          <w:lang w:eastAsia="ru-RU"/>
        </w:rPr>
        <w:t>2-59/2015</w:t>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shd w:val="clear" w:color="auto" w:fill="FFFFFF"/>
          <w:lang w:eastAsia="ru-RU"/>
        </w:rPr>
        <w:t>ЗАОЧНОЕ</w:t>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lang w:eastAsia="ru-RU"/>
        </w:rPr>
        <w:br/>
      </w:r>
    </w:p>
    <w:p w:rsidR="00815312" w:rsidRPr="00815312" w:rsidRDefault="00815312" w:rsidP="00815312">
      <w:pPr>
        <w:spacing w:after="0" w:line="244" w:lineRule="atLeast"/>
        <w:jc w:val="center"/>
        <w:rPr>
          <w:rFonts w:ascii="Arial" w:eastAsia="Times New Roman" w:hAnsi="Arial" w:cs="Arial"/>
          <w:color w:val="000000"/>
          <w:sz w:val="19"/>
          <w:szCs w:val="19"/>
          <w:lang w:eastAsia="ru-RU"/>
        </w:rPr>
      </w:pPr>
      <w:r w:rsidRPr="00815312">
        <w:rPr>
          <w:rFonts w:ascii="Arial" w:eastAsia="Times New Roman" w:hAnsi="Arial" w:cs="Arial"/>
          <w:b/>
          <w:bCs/>
          <w:color w:val="000000"/>
          <w:sz w:val="19"/>
          <w:szCs w:val="19"/>
          <w:bdr w:val="none" w:sz="0" w:space="0" w:color="auto" w:frame="1"/>
          <w:lang w:eastAsia="ru-RU"/>
        </w:rPr>
        <w:t>РЕШЕНИЕ</w:t>
      </w:r>
    </w:p>
    <w:p w:rsidR="00815312" w:rsidRPr="00815312" w:rsidRDefault="00815312" w:rsidP="00815312">
      <w:pPr>
        <w:spacing w:after="0" w:line="240" w:lineRule="auto"/>
        <w:rPr>
          <w:rFonts w:ascii="Times New Roman" w:eastAsia="Times New Roman" w:hAnsi="Times New Roman" w:cs="Times New Roman"/>
          <w:sz w:val="24"/>
          <w:szCs w:val="24"/>
          <w:lang w:eastAsia="ru-RU"/>
        </w:rPr>
      </w:pP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shd w:val="clear" w:color="auto" w:fill="FFFFFF"/>
          <w:lang w:eastAsia="ru-RU"/>
        </w:rPr>
        <w:t>ИМЕНЕМ РОССИЙСКОЙ ФЕДЕРАЦИИ</w:t>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shd w:val="clear" w:color="auto" w:fill="FFFFFF"/>
          <w:lang w:eastAsia="ru-RU"/>
        </w:rPr>
        <w:t>ДД.ММ.ГГГГ</w:t>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shd w:val="clear" w:color="auto" w:fill="FFFFFF"/>
          <w:lang w:eastAsia="ru-RU"/>
        </w:rPr>
        <w:t>Чайковский городской суд Пермского края в составе:</w:t>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shd w:val="clear" w:color="auto" w:fill="FFFFFF"/>
          <w:lang w:eastAsia="ru-RU"/>
        </w:rPr>
        <w:t>председательствующего судьи Казакова Р.А.,</w:t>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shd w:val="clear" w:color="auto" w:fill="FFFFFF"/>
          <w:lang w:eastAsia="ru-RU"/>
        </w:rPr>
        <w:t xml:space="preserve">при секретаре </w:t>
      </w:r>
      <w:proofErr w:type="spellStart"/>
      <w:r w:rsidRPr="00815312">
        <w:rPr>
          <w:rFonts w:ascii="Arial" w:eastAsia="Times New Roman" w:hAnsi="Arial" w:cs="Arial"/>
          <w:color w:val="000000"/>
          <w:sz w:val="19"/>
          <w:szCs w:val="19"/>
          <w:shd w:val="clear" w:color="auto" w:fill="FFFFFF"/>
          <w:lang w:eastAsia="ru-RU"/>
        </w:rPr>
        <w:t>Дзюбинской</w:t>
      </w:r>
      <w:proofErr w:type="spellEnd"/>
      <w:r w:rsidRPr="00815312">
        <w:rPr>
          <w:rFonts w:ascii="Arial" w:eastAsia="Times New Roman" w:hAnsi="Arial" w:cs="Arial"/>
          <w:color w:val="000000"/>
          <w:sz w:val="19"/>
          <w:szCs w:val="19"/>
          <w:shd w:val="clear" w:color="auto" w:fill="FFFFFF"/>
          <w:lang w:eastAsia="ru-RU"/>
        </w:rPr>
        <w:t xml:space="preserve"> О.П.,</w:t>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shd w:val="clear" w:color="auto" w:fill="FFFFFF"/>
          <w:lang w:eastAsia="ru-RU"/>
        </w:rPr>
        <w:t xml:space="preserve">с участием представителя истца </w:t>
      </w:r>
      <w:proofErr w:type="spellStart"/>
      <w:r w:rsidRPr="00815312">
        <w:rPr>
          <w:rFonts w:ascii="Arial" w:eastAsia="Times New Roman" w:hAnsi="Arial" w:cs="Arial"/>
          <w:color w:val="000000"/>
          <w:sz w:val="19"/>
          <w:szCs w:val="19"/>
          <w:shd w:val="clear" w:color="auto" w:fill="FFFFFF"/>
          <w:lang w:eastAsia="ru-RU"/>
        </w:rPr>
        <w:t>Чепкасовой</w:t>
      </w:r>
      <w:proofErr w:type="spellEnd"/>
      <w:r w:rsidRPr="00815312">
        <w:rPr>
          <w:rFonts w:ascii="Arial" w:eastAsia="Times New Roman" w:hAnsi="Arial" w:cs="Arial"/>
          <w:color w:val="000000"/>
          <w:sz w:val="19"/>
          <w:szCs w:val="19"/>
          <w:shd w:val="clear" w:color="auto" w:fill="FFFFFF"/>
          <w:lang w:eastAsia="ru-RU"/>
        </w:rPr>
        <w:t xml:space="preserve"> А.В.,</w:t>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shd w:val="clear" w:color="auto" w:fill="FFFFFF"/>
          <w:lang w:eastAsia="ru-RU"/>
        </w:rPr>
        <w:t xml:space="preserve">рассмотрев в открытом судебном заседании в г. Чайковский гражданское дело по иску </w:t>
      </w:r>
      <w:proofErr w:type="spellStart"/>
      <w:r w:rsidRPr="00815312">
        <w:rPr>
          <w:rFonts w:ascii="Arial" w:eastAsia="Times New Roman" w:hAnsi="Arial" w:cs="Arial"/>
          <w:color w:val="000000"/>
          <w:sz w:val="19"/>
          <w:szCs w:val="19"/>
          <w:shd w:val="clear" w:color="auto" w:fill="FFFFFF"/>
          <w:lang w:eastAsia="ru-RU"/>
        </w:rPr>
        <w:t>Чепкасова</w:t>
      </w:r>
      <w:proofErr w:type="spellEnd"/>
      <w:r w:rsidRPr="00815312">
        <w:rPr>
          <w:rFonts w:ascii="Arial" w:eastAsia="Times New Roman" w:hAnsi="Arial" w:cs="Arial"/>
          <w:color w:val="000000"/>
          <w:sz w:val="19"/>
          <w:szCs w:val="19"/>
          <w:shd w:val="clear" w:color="auto" w:fill="FFFFFF"/>
          <w:lang w:eastAsia="ru-RU"/>
        </w:rPr>
        <w:t xml:space="preserve"> А.Н. к Ананьину С.Н. о возмещении ущерба, компенсации морального вреда,</w:t>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lang w:eastAsia="ru-RU"/>
        </w:rPr>
        <w:br/>
      </w:r>
    </w:p>
    <w:p w:rsidR="00815312" w:rsidRPr="00815312" w:rsidRDefault="00815312" w:rsidP="00815312">
      <w:pPr>
        <w:spacing w:after="0" w:line="244" w:lineRule="atLeast"/>
        <w:jc w:val="center"/>
        <w:rPr>
          <w:rFonts w:ascii="Arial" w:eastAsia="Times New Roman" w:hAnsi="Arial" w:cs="Arial"/>
          <w:color w:val="000000"/>
          <w:sz w:val="19"/>
          <w:szCs w:val="19"/>
          <w:lang w:eastAsia="ru-RU"/>
        </w:rPr>
      </w:pPr>
      <w:r w:rsidRPr="00815312">
        <w:rPr>
          <w:rFonts w:ascii="Arial" w:eastAsia="Times New Roman" w:hAnsi="Arial" w:cs="Arial"/>
          <w:b/>
          <w:bCs/>
          <w:color w:val="000000"/>
          <w:sz w:val="19"/>
          <w:szCs w:val="19"/>
          <w:bdr w:val="none" w:sz="0" w:space="0" w:color="auto" w:frame="1"/>
          <w:lang w:eastAsia="ru-RU"/>
        </w:rPr>
        <w:t>УСТАНОВИЛ:</w:t>
      </w:r>
    </w:p>
    <w:p w:rsidR="00815312" w:rsidRPr="00815312" w:rsidRDefault="00815312" w:rsidP="00815312">
      <w:pPr>
        <w:spacing w:after="0" w:line="240" w:lineRule="auto"/>
        <w:rPr>
          <w:rFonts w:ascii="Times New Roman" w:eastAsia="Times New Roman" w:hAnsi="Times New Roman" w:cs="Times New Roman"/>
          <w:sz w:val="24"/>
          <w:szCs w:val="24"/>
          <w:lang w:eastAsia="ru-RU"/>
        </w:rPr>
      </w:pP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lang w:eastAsia="ru-RU"/>
        </w:rPr>
        <w:br/>
      </w:r>
      <w:proofErr w:type="spellStart"/>
      <w:r w:rsidRPr="00815312">
        <w:rPr>
          <w:rFonts w:ascii="Arial" w:eastAsia="Times New Roman" w:hAnsi="Arial" w:cs="Arial"/>
          <w:color w:val="000000"/>
          <w:sz w:val="19"/>
          <w:szCs w:val="19"/>
          <w:shd w:val="clear" w:color="auto" w:fill="FFFFFF"/>
          <w:lang w:eastAsia="ru-RU"/>
        </w:rPr>
        <w:t>Чепкасов</w:t>
      </w:r>
      <w:proofErr w:type="spellEnd"/>
      <w:r w:rsidRPr="00815312">
        <w:rPr>
          <w:rFonts w:ascii="Arial" w:eastAsia="Times New Roman" w:hAnsi="Arial" w:cs="Arial"/>
          <w:color w:val="000000"/>
          <w:sz w:val="19"/>
          <w:szCs w:val="19"/>
          <w:shd w:val="clear" w:color="auto" w:fill="FFFFFF"/>
          <w:lang w:eastAsia="ru-RU"/>
        </w:rPr>
        <w:t xml:space="preserve"> А.Н. обратился в суд с иском к Ананьину С.Н., указывая, что 07.09.2013 г. заключил с ответчиком договор купли-продажи, по которому в этот же день передал в его собственность автомобиль &lt;данные изъяты&gt;. Ответчик, став собственником автомобиля, не принял мер к доведению до сведения органов ГИБДД информации о смене собственника и не поставил его на регистрационный учет на свое имя. В результате налоговым органом истцу был начислен транспортный налог за период сентябрь-декабрь 2014 г. Сумму уплаченного налога за указанный период в размере 583, 50 рублей истец расценивает в качестве убытков, настаивает на ее взыскании с ответчика. Кроме того, истцом были понесены расходы, связанные с самостоятельным принятием мер к снятию автомобиля &lt;данные изъяты&gt; с регистрационного учета, в сумме 250 рублей, уплаченные за подготовку заявления. Указанную сумму истец также просит взыскать с ответчика в его пользу. Заявляя о причинении ему виновными действиями ответчика морального вреда, истец просит его компенсировать в сумме 5000 рублей. Также настаивает на взыскании судебных расходов, состоящих из оплаты услуг юриста и госпошлины в общей сумме 1700 рублей.</w:t>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shd w:val="clear" w:color="auto" w:fill="FFFFFF"/>
          <w:lang w:eastAsia="ru-RU"/>
        </w:rPr>
        <w:t xml:space="preserve">В судебное заседание истец </w:t>
      </w:r>
      <w:proofErr w:type="spellStart"/>
      <w:r w:rsidRPr="00815312">
        <w:rPr>
          <w:rFonts w:ascii="Arial" w:eastAsia="Times New Roman" w:hAnsi="Arial" w:cs="Arial"/>
          <w:color w:val="000000"/>
          <w:sz w:val="19"/>
          <w:szCs w:val="19"/>
          <w:shd w:val="clear" w:color="auto" w:fill="FFFFFF"/>
          <w:lang w:eastAsia="ru-RU"/>
        </w:rPr>
        <w:t>Чепкасов</w:t>
      </w:r>
      <w:proofErr w:type="spellEnd"/>
      <w:r w:rsidRPr="00815312">
        <w:rPr>
          <w:rFonts w:ascii="Arial" w:eastAsia="Times New Roman" w:hAnsi="Arial" w:cs="Arial"/>
          <w:color w:val="000000"/>
          <w:sz w:val="19"/>
          <w:szCs w:val="19"/>
          <w:shd w:val="clear" w:color="auto" w:fill="FFFFFF"/>
          <w:lang w:eastAsia="ru-RU"/>
        </w:rPr>
        <w:t xml:space="preserve"> А.Н. не явился, просил суд рассмотреть дело в его отсутствие, сообщил, что на иске настаивает.</w:t>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shd w:val="clear" w:color="auto" w:fill="FFFFFF"/>
          <w:lang w:eastAsia="ru-RU"/>
        </w:rPr>
        <w:t xml:space="preserve">Представитель истца, действующая на основании доверенности </w:t>
      </w:r>
      <w:proofErr w:type="spellStart"/>
      <w:r w:rsidRPr="00815312">
        <w:rPr>
          <w:rFonts w:ascii="Arial" w:eastAsia="Times New Roman" w:hAnsi="Arial" w:cs="Arial"/>
          <w:color w:val="000000"/>
          <w:sz w:val="19"/>
          <w:szCs w:val="19"/>
          <w:shd w:val="clear" w:color="auto" w:fill="FFFFFF"/>
          <w:lang w:eastAsia="ru-RU"/>
        </w:rPr>
        <w:t>Чепкасова</w:t>
      </w:r>
      <w:proofErr w:type="spellEnd"/>
      <w:r w:rsidRPr="00815312">
        <w:rPr>
          <w:rFonts w:ascii="Arial" w:eastAsia="Times New Roman" w:hAnsi="Arial" w:cs="Arial"/>
          <w:color w:val="000000"/>
          <w:sz w:val="19"/>
          <w:szCs w:val="19"/>
          <w:shd w:val="clear" w:color="auto" w:fill="FFFFFF"/>
          <w:lang w:eastAsia="ru-RU"/>
        </w:rPr>
        <w:t xml:space="preserve"> А.В. заявленные доверителем требования поддержала в полном объеме.</w:t>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shd w:val="clear" w:color="auto" w:fill="FFFFFF"/>
          <w:lang w:eastAsia="ru-RU"/>
        </w:rPr>
        <w:t>Ответчик Ананьин С.Н. о времени и месте проведения судебного разбирательства извещен надлежащим образом, путем направления заказной корреспонденции по месту жительства. Между тем, ответчик в судебное заседание не явился, о причинах неявки не сообщил, не ходатайствовал об отложении судебного заседания, а равно о проведении разбирательства в его отсутствие.</w:t>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shd w:val="clear" w:color="auto" w:fill="FFFFFF"/>
          <w:lang w:eastAsia="ru-RU"/>
        </w:rPr>
        <w:t>Судом с согласия истца определено рассмотреть дело в порядке заочного производства.</w:t>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shd w:val="clear" w:color="auto" w:fill="FFFFFF"/>
          <w:lang w:eastAsia="ru-RU"/>
        </w:rPr>
        <w:t xml:space="preserve">Исследовав представленные в обоснование иска доказательства, суд приходит к выводу о частичном удовлетворении заявленных </w:t>
      </w:r>
      <w:proofErr w:type="spellStart"/>
      <w:r w:rsidRPr="00815312">
        <w:rPr>
          <w:rFonts w:ascii="Arial" w:eastAsia="Times New Roman" w:hAnsi="Arial" w:cs="Arial"/>
          <w:color w:val="000000"/>
          <w:sz w:val="19"/>
          <w:szCs w:val="19"/>
          <w:shd w:val="clear" w:color="auto" w:fill="FFFFFF"/>
          <w:lang w:eastAsia="ru-RU"/>
        </w:rPr>
        <w:t>Чепкасовым</w:t>
      </w:r>
      <w:proofErr w:type="spellEnd"/>
      <w:r w:rsidRPr="00815312">
        <w:rPr>
          <w:rFonts w:ascii="Arial" w:eastAsia="Times New Roman" w:hAnsi="Arial" w:cs="Arial"/>
          <w:color w:val="000000"/>
          <w:sz w:val="19"/>
          <w:szCs w:val="19"/>
          <w:shd w:val="clear" w:color="auto" w:fill="FFFFFF"/>
          <w:lang w:eastAsia="ru-RU"/>
        </w:rPr>
        <w:t xml:space="preserve"> А.Н. требований.</w:t>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shd w:val="clear" w:color="auto" w:fill="FFFFFF"/>
          <w:lang w:eastAsia="ru-RU"/>
        </w:rPr>
        <w:t>Согласно п. п. 1, 2 ст. </w:t>
      </w:r>
      <w:hyperlink r:id="rId4" w:tgtFrame="_blank" w:tooltip="ГПК РФ &gt;  Раздел II. Производство в суде первой инстанции &gt; Подраздел II. Исковое производство &gt; Глава 19. Оставление заявления без рассмотрения &gt; Статья 223. Порядок и последствия оставления заявления без рассмотрения" w:history="1">
        <w:r w:rsidRPr="00815312">
          <w:rPr>
            <w:rFonts w:ascii="Arial" w:eastAsia="Times New Roman" w:hAnsi="Arial" w:cs="Arial"/>
            <w:color w:val="8859A8"/>
            <w:sz w:val="19"/>
            <w:u w:val="single"/>
            <w:lang w:eastAsia="ru-RU"/>
          </w:rPr>
          <w:t>223</w:t>
        </w:r>
      </w:hyperlink>
      <w:r w:rsidRPr="00815312">
        <w:rPr>
          <w:rFonts w:ascii="Arial" w:eastAsia="Times New Roman" w:hAnsi="Arial" w:cs="Arial"/>
          <w:color w:val="000000"/>
          <w:sz w:val="19"/>
          <w:szCs w:val="19"/>
          <w:shd w:val="clear" w:color="auto" w:fill="FFFFFF"/>
          <w:lang w:eastAsia="ru-RU"/>
        </w:rPr>
        <w:t> Гражданского кодекса РФ (ГК РФ) право собственности у приобретателя вещи по договору возникает с момента ее передачи, если иное не предусмотрено законом или договором.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shd w:val="clear" w:color="auto" w:fill="FFFFFF"/>
          <w:lang w:eastAsia="ru-RU"/>
        </w:rPr>
        <w:t xml:space="preserve">Судом установлено и ответчиком не оспорено, что 07.09.2013 года между истцом </w:t>
      </w:r>
      <w:proofErr w:type="spellStart"/>
      <w:r w:rsidRPr="00815312">
        <w:rPr>
          <w:rFonts w:ascii="Arial" w:eastAsia="Times New Roman" w:hAnsi="Arial" w:cs="Arial"/>
          <w:color w:val="000000"/>
          <w:sz w:val="19"/>
          <w:szCs w:val="19"/>
          <w:shd w:val="clear" w:color="auto" w:fill="FFFFFF"/>
          <w:lang w:eastAsia="ru-RU"/>
        </w:rPr>
        <w:t>Чепкасовым</w:t>
      </w:r>
      <w:proofErr w:type="spellEnd"/>
      <w:r w:rsidRPr="00815312">
        <w:rPr>
          <w:rFonts w:ascii="Arial" w:eastAsia="Times New Roman" w:hAnsi="Arial" w:cs="Arial"/>
          <w:color w:val="000000"/>
          <w:sz w:val="19"/>
          <w:szCs w:val="19"/>
          <w:shd w:val="clear" w:color="auto" w:fill="FFFFFF"/>
          <w:lang w:eastAsia="ru-RU"/>
        </w:rPr>
        <w:t xml:space="preserve"> А.Н. и ответчиком Ананьиным С.Н. был заключен договор купли-продажи автомобиля &lt;данные изъяты&gt;, 1995 </w:t>
      </w:r>
      <w:r w:rsidRPr="00815312">
        <w:rPr>
          <w:rFonts w:ascii="Arial" w:eastAsia="Times New Roman" w:hAnsi="Arial" w:cs="Arial"/>
          <w:color w:val="000000"/>
          <w:sz w:val="19"/>
          <w:szCs w:val="19"/>
          <w:shd w:val="clear" w:color="auto" w:fill="FFFFFF"/>
          <w:lang w:eastAsia="ru-RU"/>
        </w:rPr>
        <w:lastRenderedPageBreak/>
        <w:t xml:space="preserve">г.в. (л.д. 6). Из содержания договора следует, что его исполнение произведено в этот же день – денежные средства переданы продавцу </w:t>
      </w:r>
      <w:proofErr w:type="spellStart"/>
      <w:r w:rsidRPr="00815312">
        <w:rPr>
          <w:rFonts w:ascii="Arial" w:eastAsia="Times New Roman" w:hAnsi="Arial" w:cs="Arial"/>
          <w:color w:val="000000"/>
          <w:sz w:val="19"/>
          <w:szCs w:val="19"/>
          <w:shd w:val="clear" w:color="auto" w:fill="FFFFFF"/>
          <w:lang w:eastAsia="ru-RU"/>
        </w:rPr>
        <w:t>Чепкасову</w:t>
      </w:r>
      <w:proofErr w:type="spellEnd"/>
      <w:r w:rsidRPr="00815312">
        <w:rPr>
          <w:rFonts w:ascii="Arial" w:eastAsia="Times New Roman" w:hAnsi="Arial" w:cs="Arial"/>
          <w:color w:val="000000"/>
          <w:sz w:val="19"/>
          <w:szCs w:val="19"/>
          <w:shd w:val="clear" w:color="auto" w:fill="FFFFFF"/>
          <w:lang w:eastAsia="ru-RU"/>
        </w:rPr>
        <w:t xml:space="preserve"> А.Н., автомобиль и относящиеся к нему документы – покупателю Ананьину С.Н. Из материалов дела следует, что Ананьин С.Н., получив автомобиль в собственность, не принял мер к его постановке на регистрационный учет в органах ГИБДД на свое имя. Длительное время указанный автомобиль находился на регистрационном учете в органах ГИБДД, как принадлежащий на праве собственности истцу </w:t>
      </w:r>
      <w:proofErr w:type="spellStart"/>
      <w:r w:rsidRPr="00815312">
        <w:rPr>
          <w:rFonts w:ascii="Arial" w:eastAsia="Times New Roman" w:hAnsi="Arial" w:cs="Arial"/>
          <w:color w:val="000000"/>
          <w:sz w:val="19"/>
          <w:szCs w:val="19"/>
          <w:shd w:val="clear" w:color="auto" w:fill="FFFFFF"/>
          <w:lang w:eastAsia="ru-RU"/>
        </w:rPr>
        <w:t>Чепкасову</w:t>
      </w:r>
      <w:proofErr w:type="spellEnd"/>
      <w:r w:rsidRPr="00815312">
        <w:rPr>
          <w:rFonts w:ascii="Arial" w:eastAsia="Times New Roman" w:hAnsi="Arial" w:cs="Arial"/>
          <w:color w:val="000000"/>
          <w:sz w:val="19"/>
          <w:szCs w:val="19"/>
          <w:shd w:val="clear" w:color="auto" w:fill="FFFFFF"/>
          <w:lang w:eastAsia="ru-RU"/>
        </w:rPr>
        <w:t xml:space="preserve"> А.Н. – до 02.08.2014 г., когда он был снят с регистрационного учета по инициативе истца (справка на л.д. 8).</w:t>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shd w:val="clear" w:color="auto" w:fill="FFFFFF"/>
          <w:lang w:eastAsia="ru-RU"/>
        </w:rPr>
        <w:t>При отчуждении транспортных средств действует общее правило, закрепленное в п. 1 ст. </w:t>
      </w:r>
      <w:hyperlink r:id="rId5" w:tgtFrame="_blank" w:tooltip="ГПК РФ &gt;  Раздел II. Производство в суде первой инстанции &gt; Подраздел II. Исковое производство &gt; Глава 19. Оставление заявления без рассмотрения &gt; Статья 223. Порядок и последствия оставления заявления без рассмотрения" w:history="1">
        <w:r w:rsidRPr="00815312">
          <w:rPr>
            <w:rFonts w:ascii="Arial" w:eastAsia="Times New Roman" w:hAnsi="Arial" w:cs="Arial"/>
            <w:color w:val="8859A8"/>
            <w:sz w:val="19"/>
            <w:u w:val="single"/>
            <w:lang w:eastAsia="ru-RU"/>
          </w:rPr>
          <w:t>223</w:t>
        </w:r>
      </w:hyperlink>
      <w:r w:rsidRPr="00815312">
        <w:rPr>
          <w:rFonts w:ascii="Arial" w:eastAsia="Times New Roman" w:hAnsi="Arial" w:cs="Arial"/>
          <w:color w:val="000000"/>
          <w:sz w:val="19"/>
          <w:szCs w:val="19"/>
          <w:shd w:val="clear" w:color="auto" w:fill="FFFFFF"/>
          <w:lang w:eastAsia="ru-RU"/>
        </w:rPr>
        <w:t> ГК РФ, в силу которого, право собственности у приобретателя вещи, не относящейся к недвижимому имуществу, по договору возникает с момента ее передачи - предоставления в распоряжение покупателя или указанного им лица, а регистрация транспортных средств в органах ГИБДД является необходимой при их допуске к участию в дорожном движении.</w:t>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shd w:val="clear" w:color="auto" w:fill="FFFFFF"/>
          <w:lang w:eastAsia="ru-RU"/>
        </w:rPr>
        <w:t>Гражданский кодекс РФ и другие федеральные законы не содержат норм, ограничивающих правомочия собственника по распоряжению транспортным средством в случаях, когда это транспортное средство не снято собственником с регистрационного учета в органах ГИБДД. Отсутствуют в федеральном законодательстве и нормы о том, что у нового приобретателя транспортного средства по договору не возникает на него право собственности, если прежний собственник не снял его с регистрационного учета. Государственная регистрация автотранспортных средств на территории Российской Федерации производится в порядке, установленном Постановлением Правительства Российской Федерации от 12 августа 1994 года N 938 "О государственной регистрации автомототранспортных средств и других видов самоходной техники на территории Российской Федерации", которым Министерству внутренних дел Российской Федерации было предписано разработать и ввести в действие правила регистрации и учета транспортных средств.</w:t>
      </w:r>
    </w:p>
    <w:p w:rsidR="00815312" w:rsidRPr="00815312" w:rsidRDefault="00815312" w:rsidP="00815312">
      <w:pPr>
        <w:spacing w:line="244" w:lineRule="atLeast"/>
        <w:rPr>
          <w:rFonts w:ascii="Arial" w:eastAsia="Times New Roman" w:hAnsi="Arial" w:cs="Arial"/>
          <w:color w:val="000000"/>
          <w:sz w:val="19"/>
          <w:szCs w:val="19"/>
          <w:lang w:eastAsia="ru-RU"/>
        </w:rPr>
      </w:pPr>
    </w:p>
    <w:p w:rsidR="00815312" w:rsidRPr="00815312" w:rsidRDefault="00815312" w:rsidP="00815312">
      <w:pPr>
        <w:spacing w:after="0" w:line="240" w:lineRule="auto"/>
        <w:rPr>
          <w:rFonts w:ascii="Times New Roman" w:eastAsia="Times New Roman" w:hAnsi="Times New Roman" w:cs="Times New Roman"/>
          <w:sz w:val="24"/>
          <w:szCs w:val="24"/>
          <w:lang w:eastAsia="ru-RU"/>
        </w:rPr>
      </w:pP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shd w:val="clear" w:color="auto" w:fill="FFFFFF"/>
          <w:lang w:eastAsia="ru-RU"/>
        </w:rPr>
        <w:t xml:space="preserve">Приказом МВД РФ от 24 ноября 2008 года N 1001 "О порядке регистрации транспортных средств" утверждены Правила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(далее - Правила), которые предусматривают порядок снятии и постановки транспортных средств на учет в органах </w:t>
      </w:r>
      <w:proofErr w:type="spellStart"/>
      <w:r w:rsidRPr="00815312">
        <w:rPr>
          <w:rFonts w:ascii="Arial" w:eastAsia="Times New Roman" w:hAnsi="Arial" w:cs="Arial"/>
          <w:color w:val="000000"/>
          <w:sz w:val="19"/>
          <w:szCs w:val="19"/>
          <w:shd w:val="clear" w:color="auto" w:fill="FFFFFF"/>
          <w:lang w:eastAsia="ru-RU"/>
        </w:rPr>
        <w:t>Госинспекции</w:t>
      </w:r>
      <w:proofErr w:type="spellEnd"/>
      <w:r w:rsidRPr="00815312">
        <w:rPr>
          <w:rFonts w:ascii="Arial" w:eastAsia="Times New Roman" w:hAnsi="Arial" w:cs="Arial"/>
          <w:color w:val="000000"/>
          <w:sz w:val="19"/>
          <w:szCs w:val="19"/>
          <w:shd w:val="clear" w:color="auto" w:fill="FFFFFF"/>
          <w:lang w:eastAsia="ru-RU"/>
        </w:rPr>
        <w:t>, основания для осуществления таких действий и процедуру их осуществления.</w:t>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shd w:val="clear" w:color="auto" w:fill="FFFFFF"/>
          <w:lang w:eastAsia="ru-RU"/>
        </w:rPr>
        <w:t>В соответствие с п. 4 Правил собственники транспортных средств либо лица, от имени собственников владеющие, пользующиеся или распоряжающиеся на законных основаниях транспортными средствами (в редакции, действующей на момент возникновения спорных правоотношений) обязаны в установленном порядке зарегистрировать их или изменить регистрационные данные в течение срока действия регистрационного знака "ТРАНЗИТ" или в течение 5 суток после приобретения, таможенного оформления, снятия с регистрационного учета транспортных средств, замены номерных агрегатов или возникновения иных обстоятельств, потребовавших изменения регистрационных данных.</w:t>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shd w:val="clear" w:color="auto" w:fill="FFFFFF"/>
          <w:lang w:eastAsia="ru-RU"/>
        </w:rPr>
        <w:t>Доказательств невозможности совершения данных действий по причинам от него не зависящим ответчик не представил.</w:t>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shd w:val="clear" w:color="auto" w:fill="FFFFFF"/>
          <w:lang w:eastAsia="ru-RU"/>
        </w:rPr>
        <w:t>В соответствии со ст. </w:t>
      </w:r>
      <w:hyperlink r:id="rId6" w:tgtFrame="_blank" w:tooltip="ГК РФ &gt;  Раздел IV. Отдельные виды обязательств &gt; Глава 60. Обязательства вследствие неосновательного обогащения &gt; Статья 1102. Обязанность возвратить неосновательное обогащение" w:history="1">
        <w:r w:rsidRPr="00815312">
          <w:rPr>
            <w:rFonts w:ascii="Arial" w:eastAsia="Times New Roman" w:hAnsi="Arial" w:cs="Arial"/>
            <w:color w:val="8859A8"/>
            <w:sz w:val="19"/>
            <w:u w:val="single"/>
            <w:lang w:eastAsia="ru-RU"/>
          </w:rPr>
          <w:t>1102 ГК РФ</w:t>
        </w:r>
      </w:hyperlink>
      <w:r w:rsidRPr="00815312">
        <w:rPr>
          <w:rFonts w:ascii="Arial" w:eastAsia="Times New Roman" w:hAnsi="Arial" w:cs="Arial"/>
          <w:color w:val="000000"/>
          <w:sz w:val="19"/>
          <w:szCs w:val="19"/>
          <w:shd w:val="clear" w:color="auto" w:fill="FFFFFF"/>
          <w:lang w:eastAsia="ru-RU"/>
        </w:rPr>
        <w:t>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настоящего Кодекса. Правила, предусмотренные настоящей главой (60),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shd w:val="clear" w:color="auto" w:fill="FFFFFF"/>
          <w:lang w:eastAsia="ru-RU"/>
        </w:rPr>
        <w:t>Неосновательное обогащение имеет место независимо от действий сопричастных к нему лиц и их воли. Исходя из диспозиции приведенной нормы права, важен объективный результат - наличие неосновательного приобретения (сбережения) имущества без должного правового основания.</w:t>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shd w:val="clear" w:color="auto" w:fill="FFFFFF"/>
          <w:lang w:eastAsia="ru-RU"/>
        </w:rPr>
        <w:t>Согласно ст. </w:t>
      </w:r>
      <w:hyperlink r:id="rId7" w:tgtFrame="_blank" w:tooltip="ГК РФ &gt;  Раздел IV. Отдельные виды обязательств &gt; Глава 60. Обязательства вследствие неосновательного обогащения &gt; Статья 1107. Возмещение потерпевшему неполученных доходов" w:history="1">
        <w:r w:rsidRPr="00815312">
          <w:rPr>
            <w:rFonts w:ascii="Arial" w:eastAsia="Times New Roman" w:hAnsi="Arial" w:cs="Arial"/>
            <w:color w:val="8859A8"/>
            <w:sz w:val="19"/>
            <w:u w:val="single"/>
            <w:lang w:eastAsia="ru-RU"/>
          </w:rPr>
          <w:t>1107 ГК РФ</w:t>
        </w:r>
      </w:hyperlink>
      <w:r w:rsidRPr="00815312">
        <w:rPr>
          <w:rFonts w:ascii="Arial" w:eastAsia="Times New Roman" w:hAnsi="Arial" w:cs="Arial"/>
          <w:color w:val="000000"/>
          <w:sz w:val="19"/>
          <w:szCs w:val="19"/>
          <w:shd w:val="clear" w:color="auto" w:fill="FFFFFF"/>
          <w:lang w:eastAsia="ru-RU"/>
        </w:rPr>
        <w:t>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w:t>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shd w:val="clear" w:color="auto" w:fill="FFFFFF"/>
          <w:lang w:eastAsia="ru-RU"/>
        </w:rPr>
        <w:t xml:space="preserve">Из материалов дела следует, что </w:t>
      </w:r>
      <w:proofErr w:type="spellStart"/>
      <w:r w:rsidRPr="00815312">
        <w:rPr>
          <w:rFonts w:ascii="Arial" w:eastAsia="Times New Roman" w:hAnsi="Arial" w:cs="Arial"/>
          <w:color w:val="000000"/>
          <w:sz w:val="19"/>
          <w:szCs w:val="19"/>
          <w:shd w:val="clear" w:color="auto" w:fill="FFFFFF"/>
          <w:lang w:eastAsia="ru-RU"/>
        </w:rPr>
        <w:t>Чепкасовым</w:t>
      </w:r>
      <w:proofErr w:type="spellEnd"/>
      <w:r w:rsidRPr="00815312">
        <w:rPr>
          <w:rFonts w:ascii="Arial" w:eastAsia="Times New Roman" w:hAnsi="Arial" w:cs="Arial"/>
          <w:color w:val="000000"/>
          <w:sz w:val="19"/>
          <w:szCs w:val="19"/>
          <w:shd w:val="clear" w:color="auto" w:fill="FFFFFF"/>
          <w:lang w:eastAsia="ru-RU"/>
        </w:rPr>
        <w:t xml:space="preserve"> А.Н. был уплачен транспортный налог за автомобиль &lt;данные изъяты&gt;, за 2013 год в сумме - 1167 рублей (налоговое уведомление и чек-ордер на л.д. 6, 7).</w:t>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shd w:val="clear" w:color="auto" w:fill="FFFFFF"/>
          <w:lang w:eastAsia="ru-RU"/>
        </w:rPr>
        <w:lastRenderedPageBreak/>
        <w:t>В соответствии с ч. 1 ст. </w:t>
      </w:r>
      <w:hyperlink r:id="rId8" w:tgtFrame="_blank" w:tooltip="НК РФ &gt;  Раздел IX. Региональные налоги и сборы &gt; Глава 28. Транспортный налог &gt; Статья 357. Налогоплательщики" w:history="1">
        <w:r w:rsidRPr="00815312">
          <w:rPr>
            <w:rFonts w:ascii="Arial" w:eastAsia="Times New Roman" w:hAnsi="Arial" w:cs="Arial"/>
            <w:color w:val="8859A8"/>
            <w:sz w:val="19"/>
            <w:u w:val="single"/>
            <w:lang w:eastAsia="ru-RU"/>
          </w:rPr>
          <w:t>357 НК РФ</w:t>
        </w:r>
      </w:hyperlink>
      <w:r w:rsidRPr="00815312">
        <w:rPr>
          <w:rFonts w:ascii="Arial" w:eastAsia="Times New Roman" w:hAnsi="Arial" w:cs="Arial"/>
          <w:color w:val="000000"/>
          <w:sz w:val="19"/>
          <w:szCs w:val="19"/>
          <w:shd w:val="clear" w:color="auto" w:fill="FFFFFF"/>
          <w:lang w:eastAsia="ru-RU"/>
        </w:rPr>
        <w:t> плательщиками транспортного налога признаются лица, на которых в соответствии с законодательством Российской Федерации зарегистрированы транспортные средства, признаваемые объектом налогообложения в соответствии со статьей 358 настоящего Кодекса, если иное не предусмотрено настоящей статьей.</w:t>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shd w:val="clear" w:color="auto" w:fill="FFFFFF"/>
          <w:lang w:eastAsia="ru-RU"/>
        </w:rPr>
        <w:t>Объектом налогообложения в силу положений ст. </w:t>
      </w:r>
      <w:hyperlink r:id="rId9" w:tgtFrame="_blank" w:tooltip="НК РФ &gt;  Раздел IX. Региональные налоги и сборы &gt; Глава 28. Транспортный налог &gt; Статья 358. Объект налогообложения" w:history="1">
        <w:r w:rsidRPr="00815312">
          <w:rPr>
            <w:rFonts w:ascii="Arial" w:eastAsia="Times New Roman" w:hAnsi="Arial" w:cs="Arial"/>
            <w:color w:val="8859A8"/>
            <w:sz w:val="19"/>
            <w:u w:val="single"/>
            <w:lang w:eastAsia="ru-RU"/>
          </w:rPr>
          <w:t>358 НК РФ</w:t>
        </w:r>
      </w:hyperlink>
      <w:r w:rsidRPr="00815312">
        <w:rPr>
          <w:rFonts w:ascii="Arial" w:eastAsia="Times New Roman" w:hAnsi="Arial" w:cs="Arial"/>
          <w:color w:val="000000"/>
          <w:sz w:val="19"/>
          <w:szCs w:val="19"/>
          <w:shd w:val="clear" w:color="auto" w:fill="FFFFFF"/>
          <w:lang w:eastAsia="ru-RU"/>
        </w:rPr>
        <w:t> признаются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(далее в настоящей главе - транспортные средства), зарегистрированные в установленном порядке в соответствии с законодательством Российской Федерации.</w:t>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shd w:val="clear" w:color="auto" w:fill="FFFFFF"/>
          <w:lang w:eastAsia="ru-RU"/>
        </w:rPr>
        <w:t xml:space="preserve">Поскольку после совершения сделки купли-продажи автомобиля, транспортное средство осталось зарегистрировано за </w:t>
      </w:r>
      <w:proofErr w:type="spellStart"/>
      <w:r w:rsidRPr="00815312">
        <w:rPr>
          <w:rFonts w:ascii="Arial" w:eastAsia="Times New Roman" w:hAnsi="Arial" w:cs="Arial"/>
          <w:color w:val="000000"/>
          <w:sz w:val="19"/>
          <w:szCs w:val="19"/>
          <w:shd w:val="clear" w:color="auto" w:fill="FFFFFF"/>
          <w:lang w:eastAsia="ru-RU"/>
        </w:rPr>
        <w:t>Чепкасовым</w:t>
      </w:r>
      <w:proofErr w:type="spellEnd"/>
      <w:r w:rsidRPr="00815312">
        <w:rPr>
          <w:rFonts w:ascii="Arial" w:eastAsia="Times New Roman" w:hAnsi="Arial" w:cs="Arial"/>
          <w:color w:val="000000"/>
          <w:sz w:val="19"/>
          <w:szCs w:val="19"/>
          <w:shd w:val="clear" w:color="auto" w:fill="FFFFFF"/>
          <w:lang w:eastAsia="ru-RU"/>
        </w:rPr>
        <w:t xml:space="preserve"> А.Н., ответчик неосновательно сберег денежные средства в размере объема налоговых обязательств по уплате транспортного налога за период фактического нахождения в его собственности автомобиля &lt;данные изъяты&gt; в 2013 г. – с сентября по декабрь включительно, то есть на протяжении 4 месяцев.</w:t>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shd w:val="clear" w:color="auto" w:fill="FFFFFF"/>
          <w:lang w:eastAsia="ru-RU"/>
        </w:rPr>
        <w:t xml:space="preserve">Исходя из установленных обстоятельств, заявленную </w:t>
      </w:r>
      <w:proofErr w:type="spellStart"/>
      <w:r w:rsidRPr="00815312">
        <w:rPr>
          <w:rFonts w:ascii="Arial" w:eastAsia="Times New Roman" w:hAnsi="Arial" w:cs="Arial"/>
          <w:color w:val="000000"/>
          <w:sz w:val="19"/>
          <w:szCs w:val="19"/>
          <w:shd w:val="clear" w:color="auto" w:fill="FFFFFF"/>
          <w:lang w:eastAsia="ru-RU"/>
        </w:rPr>
        <w:t>Чепкасовым</w:t>
      </w:r>
      <w:proofErr w:type="spellEnd"/>
      <w:r w:rsidRPr="00815312">
        <w:rPr>
          <w:rFonts w:ascii="Arial" w:eastAsia="Times New Roman" w:hAnsi="Arial" w:cs="Arial"/>
          <w:color w:val="000000"/>
          <w:sz w:val="19"/>
          <w:szCs w:val="19"/>
          <w:shd w:val="clear" w:color="auto" w:fill="FFFFFF"/>
          <w:lang w:eastAsia="ru-RU"/>
        </w:rPr>
        <w:t xml:space="preserve"> А.Н. в качестве убытков сумму уплаченного транспортного налога за сентябрь-декабрь 2013 г. за автомобиль &lt;данные изъяты&gt; в размере 583, 50 рублей, суд квалифицирует в качестве неосновательного обогащения ответчика Ананьина С.Н. и взыскивает ее с последнего в пользу истца. Расчет истца суммы транспортного налога ответчиком не оспорен.</w:t>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shd w:val="clear" w:color="auto" w:fill="FFFFFF"/>
          <w:lang w:eastAsia="ru-RU"/>
        </w:rPr>
        <w:t>Кроме того, судом установлено, что в связи с непринятием ответчиком мер к совершению регистрационных действий с приобретенным автомобилем, истец был вынужден понести расходы в целях снятия автомобиля &lt;данные изъяты&gt; с регистрационного учета на его имя. Объем расходов составил сумму 250 рублей, несение трат объективно подтверждено представленным суду платежным документом (л.д. 8). Необходимость несения указанных трат, а равно их взаимосвязь с виновным бездействием покупателя автомобиля &lt;данные изъяты&gt;, ответчиком Ананьиным С.Н. не оспорены.</w:t>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shd w:val="clear" w:color="auto" w:fill="FFFFFF"/>
          <w:lang w:eastAsia="ru-RU"/>
        </w:rPr>
        <w:t>Согласно ст. </w:t>
      </w:r>
      <w:hyperlink r:id="rId10" w:tgtFrame="_blank" w:tooltip="Земельный кодекс &gt;  Глава III. Собственность на землю &gt; Статья 15. Собственность на землю граждан и юридических лиц" w:history="1">
        <w:r w:rsidRPr="00815312">
          <w:rPr>
            <w:rFonts w:ascii="Arial" w:eastAsia="Times New Roman" w:hAnsi="Arial" w:cs="Arial"/>
            <w:color w:val="8859A8"/>
            <w:sz w:val="19"/>
            <w:u w:val="single"/>
            <w:lang w:eastAsia="ru-RU"/>
          </w:rPr>
          <w:t>15</w:t>
        </w:r>
      </w:hyperlink>
      <w:r w:rsidRPr="00815312">
        <w:rPr>
          <w:rFonts w:ascii="Arial" w:eastAsia="Times New Roman" w:hAnsi="Arial" w:cs="Arial"/>
          <w:color w:val="000000"/>
          <w:sz w:val="19"/>
          <w:szCs w:val="19"/>
          <w:shd w:val="clear" w:color="auto" w:fill="FFFFFF"/>
          <w:lang w:eastAsia="ru-RU"/>
        </w:rPr>
        <w:t> Гражданского кодекса РФ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815312" w:rsidRPr="00815312" w:rsidRDefault="00815312" w:rsidP="00815312">
      <w:pPr>
        <w:spacing w:line="244" w:lineRule="atLeast"/>
        <w:rPr>
          <w:rFonts w:ascii="Arial" w:eastAsia="Times New Roman" w:hAnsi="Arial" w:cs="Arial"/>
          <w:color w:val="000000"/>
          <w:sz w:val="19"/>
          <w:szCs w:val="19"/>
          <w:lang w:eastAsia="ru-RU"/>
        </w:rPr>
      </w:pPr>
    </w:p>
    <w:p w:rsidR="00815312" w:rsidRPr="00815312" w:rsidRDefault="00815312" w:rsidP="00815312">
      <w:pPr>
        <w:spacing w:after="0" w:line="240" w:lineRule="auto"/>
        <w:rPr>
          <w:rFonts w:ascii="Times New Roman" w:eastAsia="Times New Roman" w:hAnsi="Times New Roman" w:cs="Times New Roman"/>
          <w:sz w:val="24"/>
          <w:szCs w:val="24"/>
          <w:lang w:eastAsia="ru-RU"/>
        </w:rPr>
      </w:pP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shd w:val="clear" w:color="auto" w:fill="FFFFFF"/>
          <w:lang w:eastAsia="ru-RU"/>
        </w:rPr>
        <w:t>В соответствии с п. 1 ст. </w:t>
      </w:r>
      <w:hyperlink r:id="rId11" w:tgtFrame="_blank" w:tooltip="ГК РФ &gt;  Раздел IV. Отдельные виды обязательств &gt; Глава 59. Обязательства вследствие причинения вреда &gt; § 1. Общие положения о возмещении вреда &gt; Статья 1064. Общие основания ответственности за причинение вреда" w:history="1">
        <w:r w:rsidRPr="00815312">
          <w:rPr>
            <w:rFonts w:ascii="Arial" w:eastAsia="Times New Roman" w:hAnsi="Arial" w:cs="Arial"/>
            <w:color w:val="8859A8"/>
            <w:sz w:val="19"/>
            <w:u w:val="single"/>
            <w:lang w:eastAsia="ru-RU"/>
          </w:rPr>
          <w:t>1064 ГК РФ</w:t>
        </w:r>
      </w:hyperlink>
      <w:r w:rsidRPr="00815312">
        <w:rPr>
          <w:rFonts w:ascii="Arial" w:eastAsia="Times New Roman" w:hAnsi="Arial" w:cs="Arial"/>
          <w:color w:val="000000"/>
          <w:sz w:val="19"/>
          <w:szCs w:val="19"/>
          <w:shd w:val="clear" w:color="auto" w:fill="FFFFFF"/>
          <w:lang w:eastAsia="ru-RU"/>
        </w:rPr>
        <w:t>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shd w:val="clear" w:color="auto" w:fill="FFFFFF"/>
          <w:lang w:eastAsia="ru-RU"/>
        </w:rPr>
        <w:t>Руководствуясь установленными обстоятельствами, а равно приведенными положениями гражданского законодательства, суд взыскивает в счет возмещения убытков с ответчика в пользу истца 250 рублей.</w:t>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shd w:val="clear" w:color="auto" w:fill="FFFFFF"/>
          <w:lang w:eastAsia="ru-RU"/>
        </w:rPr>
        <w:t>Заявленные истцом требования о взыскании с ответчика компенсации морального вреда в размере 5000 рублей суд оставляет без удовлетворения, поскольку, в нарушение требований ст. </w:t>
      </w:r>
      <w:hyperlink r:id="rId12" w:tgtFrame="_blank" w:tooltip="ГПК РФ &gt;  Раздел I. Общие положения &gt; Глава 6. Доказательства и доказывание &gt; Статья 56. Обязанность доказывания" w:history="1">
        <w:r w:rsidRPr="00815312">
          <w:rPr>
            <w:rFonts w:ascii="Arial" w:eastAsia="Times New Roman" w:hAnsi="Arial" w:cs="Arial"/>
            <w:color w:val="8859A8"/>
            <w:sz w:val="19"/>
            <w:u w:val="single"/>
            <w:lang w:eastAsia="ru-RU"/>
          </w:rPr>
          <w:t>56 ГПК РФ</w:t>
        </w:r>
      </w:hyperlink>
      <w:r w:rsidRPr="00815312">
        <w:rPr>
          <w:rFonts w:ascii="Arial" w:eastAsia="Times New Roman" w:hAnsi="Arial" w:cs="Arial"/>
          <w:color w:val="000000"/>
          <w:sz w:val="19"/>
          <w:szCs w:val="19"/>
          <w:shd w:val="clear" w:color="auto" w:fill="FFFFFF"/>
          <w:lang w:eastAsia="ru-RU"/>
        </w:rPr>
        <w:t>, каких-либо доказательств несения истцом физических или психических страданий, обусловленных поведением ответчика, суду не представлено.</w:t>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shd w:val="clear" w:color="auto" w:fill="FFFFFF"/>
          <w:lang w:eastAsia="ru-RU"/>
        </w:rPr>
        <w:t>Между тем, согласно ст. </w:t>
      </w:r>
      <w:hyperlink r:id="rId13" w:tgtFrame="_blank" w:tooltip="ГПК РФ &gt;  Раздел II. Производство в суде первой инстанции &gt; Подраздел II. Исковое производство &gt; Глава 14. Подготовка дела к судебному разбирательству &gt; Статья 151. Соединение и разъединение нескольких исковых требований" w:history="1">
        <w:r w:rsidRPr="00815312">
          <w:rPr>
            <w:rFonts w:ascii="Arial" w:eastAsia="Times New Roman" w:hAnsi="Arial" w:cs="Arial"/>
            <w:color w:val="8859A8"/>
            <w:sz w:val="19"/>
            <w:u w:val="single"/>
            <w:lang w:eastAsia="ru-RU"/>
          </w:rPr>
          <w:t>151</w:t>
        </w:r>
      </w:hyperlink>
      <w:r w:rsidRPr="00815312">
        <w:rPr>
          <w:rFonts w:ascii="Arial" w:eastAsia="Times New Roman" w:hAnsi="Arial" w:cs="Arial"/>
          <w:color w:val="000000"/>
          <w:sz w:val="19"/>
          <w:szCs w:val="19"/>
          <w:shd w:val="clear" w:color="auto" w:fill="FFFFFF"/>
          <w:lang w:eastAsia="ru-RU"/>
        </w:rPr>
        <w:t> Гражданского кодекса РФ (ГК РФ) суд может возложить на нарушителя обязанность денежной компенсации указанного вреда,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w:t>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shd w:val="clear" w:color="auto" w:fill="FFFFFF"/>
          <w:lang w:eastAsia="ru-RU"/>
        </w:rPr>
        <w:t>На наличие каких-либо иных, помимо ст. </w:t>
      </w:r>
      <w:hyperlink r:id="rId14" w:tgtFrame="_blank" w:tooltip="ГПК РФ &gt;  Раздел II. Производство в суде первой инстанции &gt; Подраздел II. Исковое производство &gt; Глава 14. Подготовка дела к судебному разбирательству &gt; Статья 151. Соединение и разъединение нескольких исковых требований" w:history="1">
        <w:r w:rsidRPr="00815312">
          <w:rPr>
            <w:rFonts w:ascii="Arial" w:eastAsia="Times New Roman" w:hAnsi="Arial" w:cs="Arial"/>
            <w:color w:val="8859A8"/>
            <w:sz w:val="19"/>
            <w:u w:val="single"/>
            <w:lang w:eastAsia="ru-RU"/>
          </w:rPr>
          <w:t>151</w:t>
        </w:r>
      </w:hyperlink>
      <w:r w:rsidRPr="00815312">
        <w:rPr>
          <w:rFonts w:ascii="Arial" w:eastAsia="Times New Roman" w:hAnsi="Arial" w:cs="Arial"/>
          <w:color w:val="000000"/>
          <w:sz w:val="19"/>
          <w:szCs w:val="19"/>
          <w:shd w:val="clear" w:color="auto" w:fill="FFFFFF"/>
          <w:lang w:eastAsia="ru-RU"/>
        </w:rPr>
        <w:t> ГК РФ, правовых оснований к взысканию компенсации морального вреда сторона истца не ссылалась.</w:t>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shd w:val="clear" w:color="auto" w:fill="FFFFFF"/>
          <w:lang w:eastAsia="ru-RU"/>
        </w:rPr>
        <w:t>По правилам ст. </w:t>
      </w:r>
      <w:hyperlink r:id="rId15" w:tgtFrame="_blank" w:tooltip="ГПК РФ &gt;  Раздел I. Общие положения &gt; Глава 7. Судебные расходы &gt; Статья 94. Издержки, связанные с рассмотрением дела" w:history="1">
        <w:r w:rsidRPr="00815312">
          <w:rPr>
            <w:rFonts w:ascii="Arial" w:eastAsia="Times New Roman" w:hAnsi="Arial" w:cs="Arial"/>
            <w:color w:val="8859A8"/>
            <w:sz w:val="19"/>
            <w:u w:val="single"/>
            <w:lang w:eastAsia="ru-RU"/>
          </w:rPr>
          <w:t>94</w:t>
        </w:r>
      </w:hyperlink>
      <w:r w:rsidRPr="00815312">
        <w:rPr>
          <w:rFonts w:ascii="Arial" w:eastAsia="Times New Roman" w:hAnsi="Arial" w:cs="Arial"/>
          <w:color w:val="000000"/>
          <w:sz w:val="19"/>
          <w:szCs w:val="19"/>
          <w:shd w:val="clear" w:color="auto" w:fill="FFFFFF"/>
          <w:lang w:eastAsia="ru-RU"/>
        </w:rPr>
        <w:t>, ч. 1 ст. </w:t>
      </w:r>
      <w:hyperlink r:id="rId16" w:tgtFrame="_blank" w:tooltip="ГПК РФ &gt;  Раздел I. Общие положения &gt; Глава 7. Судебные расходы &gt; Статья 98. Распределение судебных расходов между сторонами" w:history="1">
        <w:r w:rsidRPr="00815312">
          <w:rPr>
            <w:rFonts w:ascii="Arial" w:eastAsia="Times New Roman" w:hAnsi="Arial" w:cs="Arial"/>
            <w:color w:val="8859A8"/>
            <w:sz w:val="19"/>
            <w:u w:val="single"/>
            <w:lang w:eastAsia="ru-RU"/>
          </w:rPr>
          <w:t>98</w:t>
        </w:r>
      </w:hyperlink>
      <w:r w:rsidRPr="00815312">
        <w:rPr>
          <w:rFonts w:ascii="Arial" w:eastAsia="Times New Roman" w:hAnsi="Arial" w:cs="Arial"/>
          <w:color w:val="000000"/>
          <w:sz w:val="19"/>
          <w:szCs w:val="19"/>
          <w:shd w:val="clear" w:color="auto" w:fill="FFFFFF"/>
          <w:lang w:eastAsia="ru-RU"/>
        </w:rPr>
        <w:t xml:space="preserve"> Гражданского процессуального кодекса РФ </w:t>
      </w:r>
      <w:proofErr w:type="spellStart"/>
      <w:r w:rsidRPr="00815312">
        <w:rPr>
          <w:rFonts w:ascii="Arial" w:eastAsia="Times New Roman" w:hAnsi="Arial" w:cs="Arial"/>
          <w:color w:val="000000"/>
          <w:sz w:val="19"/>
          <w:szCs w:val="19"/>
          <w:shd w:val="clear" w:color="auto" w:fill="FFFFFF"/>
          <w:lang w:eastAsia="ru-RU"/>
        </w:rPr>
        <w:t>Чепкасов</w:t>
      </w:r>
      <w:proofErr w:type="spellEnd"/>
      <w:r w:rsidRPr="00815312">
        <w:rPr>
          <w:rFonts w:ascii="Arial" w:eastAsia="Times New Roman" w:hAnsi="Arial" w:cs="Arial"/>
          <w:color w:val="000000"/>
          <w:sz w:val="19"/>
          <w:szCs w:val="19"/>
          <w:shd w:val="clear" w:color="auto" w:fill="FFFFFF"/>
          <w:lang w:eastAsia="ru-RU"/>
        </w:rPr>
        <w:t xml:space="preserve"> А.Н. вправе требовать возмещения понесенных по делу расходов. В обоснование несения расходов на </w:t>
      </w:r>
      <w:r w:rsidRPr="00815312">
        <w:rPr>
          <w:rFonts w:ascii="Arial" w:eastAsia="Times New Roman" w:hAnsi="Arial" w:cs="Arial"/>
          <w:color w:val="000000"/>
          <w:sz w:val="19"/>
          <w:szCs w:val="19"/>
          <w:shd w:val="clear" w:color="auto" w:fill="FFFFFF"/>
          <w:lang w:eastAsia="ru-RU"/>
        </w:rPr>
        <w:lastRenderedPageBreak/>
        <w:t>юридическую помощь истец представил суду квитанцию ООО «Юридическое агентство «Зона Закона», согласно которой последнему за консультацию и составление искового заявления было уплачено 1500 рублей. Суд расценивает данные расходы, во-первых, необходимыми и связанными с делом, во-вторых, с учетом категории и сложности дела, объема работы, выполненной организацией, разумными и справедливыми, и на этом основании взыскивает 1500 рублей с ответчика в пользу истца в счет возмещения судебных расходов.</w:t>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shd w:val="clear" w:color="auto" w:fill="FFFFFF"/>
          <w:lang w:eastAsia="ru-RU"/>
        </w:rPr>
        <w:t>Кроме того, в соответствии с ч. 1 ст. </w:t>
      </w:r>
      <w:hyperlink r:id="rId17" w:tgtFrame="_blank" w:tooltip="ГПК РФ &gt;  Раздел I. Общие положения &gt; Глава 7. Судебные расходы &gt; Статья 98. Распределение судебных расходов между сторонами" w:history="1">
        <w:r w:rsidRPr="00815312">
          <w:rPr>
            <w:rFonts w:ascii="Arial" w:eastAsia="Times New Roman" w:hAnsi="Arial" w:cs="Arial"/>
            <w:color w:val="8859A8"/>
            <w:sz w:val="19"/>
            <w:u w:val="single"/>
            <w:lang w:eastAsia="ru-RU"/>
          </w:rPr>
          <w:t>98 ГПК РФ</w:t>
        </w:r>
      </w:hyperlink>
      <w:r w:rsidRPr="00815312">
        <w:rPr>
          <w:rFonts w:ascii="Arial" w:eastAsia="Times New Roman" w:hAnsi="Arial" w:cs="Arial"/>
          <w:color w:val="000000"/>
          <w:sz w:val="19"/>
          <w:szCs w:val="19"/>
          <w:shd w:val="clear" w:color="auto" w:fill="FFFFFF"/>
          <w:lang w:eastAsia="ru-RU"/>
        </w:rPr>
        <w:t>, ответчик обязан возместить истцу расходы по госпошлине, уплаченной им по делу по заявленным имущественным требованиям - в сумме 400 рублей.</w:t>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shd w:val="clear" w:color="auto" w:fill="FFFFFF"/>
          <w:lang w:eastAsia="ru-RU"/>
        </w:rPr>
        <w:t>Руководствуясь ст.ст. </w:t>
      </w:r>
      <w:hyperlink r:id="rId18" w:tgtFrame="_blank" w:tooltip="ГПК РФ &gt;  Раздел II. Производство в суде первой инстанции &gt; Подраздел II. Исковое производство &gt; Глава 16. Решение суда &gt; Статья 194. Принятие решения суда" w:history="1">
        <w:r w:rsidRPr="00815312">
          <w:rPr>
            <w:rFonts w:ascii="Arial" w:eastAsia="Times New Roman" w:hAnsi="Arial" w:cs="Arial"/>
            <w:color w:val="8859A8"/>
            <w:sz w:val="19"/>
            <w:u w:val="single"/>
            <w:lang w:eastAsia="ru-RU"/>
          </w:rPr>
          <w:t>194</w:t>
        </w:r>
      </w:hyperlink>
      <w:r w:rsidRPr="00815312">
        <w:rPr>
          <w:rFonts w:ascii="Arial" w:eastAsia="Times New Roman" w:hAnsi="Arial" w:cs="Arial"/>
          <w:color w:val="000000"/>
          <w:sz w:val="19"/>
          <w:szCs w:val="19"/>
          <w:shd w:val="clear" w:color="auto" w:fill="FFFFFF"/>
          <w:lang w:eastAsia="ru-RU"/>
        </w:rPr>
        <w:t>-</w:t>
      </w:r>
      <w:hyperlink r:id="rId19" w:tgtFrame="_blank" w:tooltip="ГПК РФ &gt;  Раздел II. Производство в суде первой инстанции &gt; Подраздел II. Исковое производство &gt; Глава 16. Решение суда &gt; Статья 198. Содержание решения суда" w:history="1">
        <w:r w:rsidRPr="00815312">
          <w:rPr>
            <w:rFonts w:ascii="Arial" w:eastAsia="Times New Roman" w:hAnsi="Arial" w:cs="Arial"/>
            <w:color w:val="8859A8"/>
            <w:sz w:val="19"/>
            <w:u w:val="single"/>
            <w:lang w:eastAsia="ru-RU"/>
          </w:rPr>
          <w:t>198</w:t>
        </w:r>
      </w:hyperlink>
      <w:r w:rsidRPr="00815312">
        <w:rPr>
          <w:rFonts w:ascii="Arial" w:eastAsia="Times New Roman" w:hAnsi="Arial" w:cs="Arial"/>
          <w:color w:val="000000"/>
          <w:sz w:val="19"/>
          <w:szCs w:val="19"/>
          <w:shd w:val="clear" w:color="auto" w:fill="FFFFFF"/>
          <w:lang w:eastAsia="ru-RU"/>
        </w:rPr>
        <w:t>, </w:t>
      </w:r>
      <w:hyperlink r:id="rId20" w:tgtFrame="_blank" w:tooltip="ГПК РФ &gt;  Раздел II. Производство в суде первой инстанции &gt; Подраздел II. Исковое производство &gt; Глава 22. Заочное производство &gt; Статья 235. Содержание заочного решения суда" w:history="1">
        <w:r w:rsidRPr="00815312">
          <w:rPr>
            <w:rFonts w:ascii="Arial" w:eastAsia="Times New Roman" w:hAnsi="Arial" w:cs="Arial"/>
            <w:color w:val="8859A8"/>
            <w:sz w:val="19"/>
            <w:u w:val="single"/>
            <w:lang w:eastAsia="ru-RU"/>
          </w:rPr>
          <w:t>235 ГПК РФ</w:t>
        </w:r>
      </w:hyperlink>
      <w:r w:rsidRPr="00815312">
        <w:rPr>
          <w:rFonts w:ascii="Arial" w:eastAsia="Times New Roman" w:hAnsi="Arial" w:cs="Arial"/>
          <w:color w:val="000000"/>
          <w:sz w:val="19"/>
          <w:szCs w:val="19"/>
          <w:shd w:val="clear" w:color="auto" w:fill="FFFFFF"/>
          <w:lang w:eastAsia="ru-RU"/>
        </w:rPr>
        <w:t>, суд</w:t>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lang w:eastAsia="ru-RU"/>
        </w:rPr>
        <w:br/>
      </w:r>
    </w:p>
    <w:p w:rsidR="00815312" w:rsidRPr="00815312" w:rsidRDefault="00815312" w:rsidP="00815312">
      <w:pPr>
        <w:spacing w:after="0" w:line="244" w:lineRule="atLeast"/>
        <w:jc w:val="center"/>
        <w:rPr>
          <w:rFonts w:ascii="Arial" w:eastAsia="Times New Roman" w:hAnsi="Arial" w:cs="Arial"/>
          <w:color w:val="000000"/>
          <w:sz w:val="19"/>
          <w:szCs w:val="19"/>
          <w:lang w:eastAsia="ru-RU"/>
        </w:rPr>
      </w:pPr>
      <w:r w:rsidRPr="00815312">
        <w:rPr>
          <w:rFonts w:ascii="Arial" w:eastAsia="Times New Roman" w:hAnsi="Arial" w:cs="Arial"/>
          <w:b/>
          <w:bCs/>
          <w:color w:val="000000"/>
          <w:sz w:val="19"/>
          <w:szCs w:val="19"/>
          <w:bdr w:val="none" w:sz="0" w:space="0" w:color="auto" w:frame="1"/>
          <w:lang w:eastAsia="ru-RU"/>
        </w:rPr>
        <w:t>РЕШИЛ:</w:t>
      </w:r>
    </w:p>
    <w:p w:rsidR="00CD39DA" w:rsidRDefault="00815312" w:rsidP="00815312">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lang w:eastAsia="ru-RU"/>
        </w:rPr>
        <w:br/>
      </w:r>
      <w:bookmarkStart w:id="0" w:name="_GoBack"/>
      <w:r w:rsidRPr="00815312">
        <w:rPr>
          <w:rFonts w:ascii="Arial" w:eastAsia="Times New Roman" w:hAnsi="Arial" w:cs="Arial"/>
          <w:color w:val="000000"/>
          <w:sz w:val="19"/>
          <w:szCs w:val="19"/>
          <w:shd w:val="clear" w:color="auto" w:fill="FFFFFF"/>
          <w:lang w:eastAsia="ru-RU"/>
        </w:rPr>
        <w:t xml:space="preserve">Взыскать с Ананьина С.Н. в пользу </w:t>
      </w:r>
      <w:proofErr w:type="spellStart"/>
      <w:r w:rsidRPr="00815312">
        <w:rPr>
          <w:rFonts w:ascii="Arial" w:eastAsia="Times New Roman" w:hAnsi="Arial" w:cs="Arial"/>
          <w:color w:val="000000"/>
          <w:sz w:val="19"/>
          <w:szCs w:val="19"/>
          <w:shd w:val="clear" w:color="auto" w:fill="FFFFFF"/>
          <w:lang w:eastAsia="ru-RU"/>
        </w:rPr>
        <w:t>Чепкасова</w:t>
      </w:r>
      <w:proofErr w:type="spellEnd"/>
      <w:r w:rsidRPr="00815312">
        <w:rPr>
          <w:rFonts w:ascii="Arial" w:eastAsia="Times New Roman" w:hAnsi="Arial" w:cs="Arial"/>
          <w:color w:val="000000"/>
          <w:sz w:val="19"/>
          <w:szCs w:val="19"/>
          <w:shd w:val="clear" w:color="auto" w:fill="FFFFFF"/>
          <w:lang w:eastAsia="ru-RU"/>
        </w:rPr>
        <w:t xml:space="preserve"> А.Н. в счет неосновательного обогащения – 583 рубля 50 копеек, в счет возмещения материального ущерба – 250 рублей, в счет возмещения судебных расходов - 1900 рублей, всего – 2733 рубля 50 копеек.</w:t>
      </w:r>
      <w:bookmarkEnd w:id="0"/>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shd w:val="clear" w:color="auto" w:fill="FFFFFF"/>
          <w:lang w:eastAsia="ru-RU"/>
        </w:rPr>
        <w:t xml:space="preserve">В остальной части заявленные </w:t>
      </w:r>
      <w:proofErr w:type="spellStart"/>
      <w:r w:rsidRPr="00815312">
        <w:rPr>
          <w:rFonts w:ascii="Arial" w:eastAsia="Times New Roman" w:hAnsi="Arial" w:cs="Arial"/>
          <w:color w:val="000000"/>
          <w:sz w:val="19"/>
          <w:szCs w:val="19"/>
          <w:shd w:val="clear" w:color="auto" w:fill="FFFFFF"/>
          <w:lang w:eastAsia="ru-RU"/>
        </w:rPr>
        <w:t>Чепкасовым</w:t>
      </w:r>
      <w:proofErr w:type="spellEnd"/>
      <w:r w:rsidRPr="00815312">
        <w:rPr>
          <w:rFonts w:ascii="Arial" w:eastAsia="Times New Roman" w:hAnsi="Arial" w:cs="Arial"/>
          <w:color w:val="000000"/>
          <w:sz w:val="19"/>
          <w:szCs w:val="19"/>
          <w:shd w:val="clear" w:color="auto" w:fill="FFFFFF"/>
          <w:lang w:eastAsia="ru-RU"/>
        </w:rPr>
        <w:t xml:space="preserve"> А.Н. исковые требования оставить без удовлетворения.</w:t>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shd w:val="clear" w:color="auto" w:fill="FFFFFF"/>
          <w:lang w:eastAsia="ru-RU"/>
        </w:rPr>
        <w:t>Ответчик вправе подать в Чайковский городской суд заявление об отмене настоящего решения суда в течение семи дней со дня вручения ему копии решения.</w:t>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shd w:val="clear" w:color="auto" w:fill="FFFFFF"/>
          <w:lang w:eastAsia="ru-RU"/>
        </w:rPr>
        <w:t>Заочное решение суда может быть обжаловано сторонами также в апелляционном порядке в Пермский краевой суд через Чайковский городской суд в течение месяца по истечении срока подачи ответчиком заявления об отмене решения суда, а в случае, если такое заявление подано, - в течение месяца со дня вынесения определения суда об отказе в удовлетворении этого заявления.</w:t>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lang w:eastAsia="ru-RU"/>
        </w:rPr>
        <w:br/>
      </w:r>
      <w:r w:rsidRPr="00815312">
        <w:rPr>
          <w:rFonts w:ascii="Arial" w:eastAsia="Times New Roman" w:hAnsi="Arial" w:cs="Arial"/>
          <w:color w:val="000000"/>
          <w:sz w:val="19"/>
          <w:szCs w:val="19"/>
          <w:shd w:val="clear" w:color="auto" w:fill="FFFFFF"/>
          <w:lang w:eastAsia="ru-RU"/>
        </w:rPr>
        <w:t>Судья:</w:t>
      </w:r>
    </w:p>
    <w:sectPr w:rsidR="00CD39DA" w:rsidSect="00CD39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2"/>
  </w:compat>
  <w:rsids>
    <w:rsidRoot w:val="00815312"/>
    <w:rsid w:val="00806BE0"/>
    <w:rsid w:val="00815312"/>
    <w:rsid w:val="00B817B7"/>
    <w:rsid w:val="00CD39DA"/>
    <w:rsid w:val="00FD2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26B07A-899E-4A92-89D2-3722E94F0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9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15312"/>
    <w:rPr>
      <w:color w:val="0000FF"/>
      <w:u w:val="single"/>
    </w:rPr>
  </w:style>
  <w:style w:type="paragraph" w:styleId="a4">
    <w:name w:val="Balloon Text"/>
    <w:basedOn w:val="a"/>
    <w:link w:val="a5"/>
    <w:uiPriority w:val="99"/>
    <w:semiHidden/>
    <w:unhideWhenUsed/>
    <w:rsid w:val="008153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53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410945">
      <w:bodyDiv w:val="1"/>
      <w:marLeft w:val="0"/>
      <w:marRight w:val="0"/>
      <w:marTop w:val="0"/>
      <w:marBottom w:val="0"/>
      <w:divBdr>
        <w:top w:val="none" w:sz="0" w:space="0" w:color="auto"/>
        <w:left w:val="none" w:sz="0" w:space="0" w:color="auto"/>
        <w:bottom w:val="none" w:sz="0" w:space="0" w:color="auto"/>
        <w:right w:val="none" w:sz="0" w:space="0" w:color="auto"/>
      </w:divBdr>
      <w:divsChild>
        <w:div w:id="477964246">
          <w:marLeft w:val="0"/>
          <w:marRight w:val="0"/>
          <w:marTop w:val="250"/>
          <w:marBottom w:val="250"/>
          <w:divBdr>
            <w:top w:val="none" w:sz="0" w:space="0" w:color="auto"/>
            <w:left w:val="none" w:sz="0" w:space="0" w:color="auto"/>
            <w:bottom w:val="none" w:sz="0" w:space="0" w:color="auto"/>
            <w:right w:val="none" w:sz="0" w:space="0" w:color="auto"/>
          </w:divBdr>
          <w:divsChild>
            <w:div w:id="1627616929">
              <w:marLeft w:val="0"/>
              <w:marRight w:val="0"/>
              <w:marTop w:val="0"/>
              <w:marBottom w:val="0"/>
              <w:divBdr>
                <w:top w:val="single" w:sz="4" w:space="0" w:color="808080"/>
                <w:left w:val="single" w:sz="4" w:space="0" w:color="808080"/>
                <w:bottom w:val="single" w:sz="4" w:space="0" w:color="808080"/>
                <w:right w:val="single" w:sz="4" w:space="0" w:color="808080"/>
              </w:divBdr>
            </w:div>
          </w:divsChild>
        </w:div>
        <w:div w:id="1074010015">
          <w:marLeft w:val="0"/>
          <w:marRight w:val="0"/>
          <w:marTop w:val="250"/>
          <w:marBottom w:val="250"/>
          <w:divBdr>
            <w:top w:val="none" w:sz="0" w:space="0" w:color="auto"/>
            <w:left w:val="none" w:sz="0" w:space="0" w:color="auto"/>
            <w:bottom w:val="none" w:sz="0" w:space="0" w:color="auto"/>
            <w:right w:val="none" w:sz="0" w:space="0" w:color="auto"/>
          </w:divBdr>
          <w:divsChild>
            <w:div w:id="11063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dact.ru/law/nk-rf-chast2/razdel-ix/glava-28/statia-357/" TargetMode="External"/><Relationship Id="rId13" Type="http://schemas.openxmlformats.org/officeDocument/2006/relationships/hyperlink" Target="https://sudact.ru/law/gpk-rf/razdel-ii/podrazdel-ii/glava-14/statia-151/" TargetMode="External"/><Relationship Id="rId18" Type="http://schemas.openxmlformats.org/officeDocument/2006/relationships/hyperlink" Target="https://sudact.ru/law/gpk-rf/razdel-ii/podrazdel-ii/glava-16/statia-194/"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sudact.ru/law/gk-rf-chast2/razdel-iv/glava-60/statia-1107/" TargetMode="External"/><Relationship Id="rId12" Type="http://schemas.openxmlformats.org/officeDocument/2006/relationships/hyperlink" Target="https://sudact.ru/law/gpk-rf/razdel-i/glava-6/statia-56/" TargetMode="External"/><Relationship Id="rId17" Type="http://schemas.openxmlformats.org/officeDocument/2006/relationships/hyperlink" Target="https://sudact.ru/law/gpk-rf/razdel-i/glava-7/statia-98/" TargetMode="External"/><Relationship Id="rId2" Type="http://schemas.openxmlformats.org/officeDocument/2006/relationships/settings" Target="settings.xml"/><Relationship Id="rId16" Type="http://schemas.openxmlformats.org/officeDocument/2006/relationships/hyperlink" Target="https://sudact.ru/law/gpk-rf/razdel-i/glava-7/statia-98/" TargetMode="External"/><Relationship Id="rId20" Type="http://schemas.openxmlformats.org/officeDocument/2006/relationships/hyperlink" Target="https://sudact.ru/law/gpk-rf/razdel-ii/podrazdel-ii/glava-22/statia-235/" TargetMode="External"/><Relationship Id="rId1" Type="http://schemas.openxmlformats.org/officeDocument/2006/relationships/styles" Target="styles.xml"/><Relationship Id="rId6" Type="http://schemas.openxmlformats.org/officeDocument/2006/relationships/hyperlink" Target="https://sudact.ru/law/gk-rf-chast2/razdel-iv/glava-60/statia-1102/" TargetMode="External"/><Relationship Id="rId11" Type="http://schemas.openxmlformats.org/officeDocument/2006/relationships/hyperlink" Target="https://sudact.ru/law/gk-rf-chast2/razdel-iv/glava-59/ss-1_7/statia-1064/" TargetMode="External"/><Relationship Id="rId5" Type="http://schemas.openxmlformats.org/officeDocument/2006/relationships/hyperlink" Target="https://sudact.ru/law/gpk-rf/razdel-ii/podrazdel-ii/glava-19/statia-223/" TargetMode="External"/><Relationship Id="rId15" Type="http://schemas.openxmlformats.org/officeDocument/2006/relationships/hyperlink" Target="https://sudact.ru/law/gpk-rf/razdel-i/glava-7/statia-94/" TargetMode="External"/><Relationship Id="rId10" Type="http://schemas.openxmlformats.org/officeDocument/2006/relationships/hyperlink" Target="https://sudact.ru/law/zemelnyi-kodeks/glava-iii/statia-15/" TargetMode="External"/><Relationship Id="rId19" Type="http://schemas.openxmlformats.org/officeDocument/2006/relationships/hyperlink" Target="https://sudact.ru/law/gpk-rf/razdel-ii/podrazdel-ii/glava-16/statia-198/" TargetMode="External"/><Relationship Id="rId4" Type="http://schemas.openxmlformats.org/officeDocument/2006/relationships/hyperlink" Target="https://sudact.ru/law/gpk-rf/razdel-ii/podrazdel-ii/glava-19/statia-223/" TargetMode="External"/><Relationship Id="rId9" Type="http://schemas.openxmlformats.org/officeDocument/2006/relationships/hyperlink" Target="https://sudact.ru/law/nk-rf-chast2/razdel-ix/glava-28/statia-358/" TargetMode="External"/><Relationship Id="rId14" Type="http://schemas.openxmlformats.org/officeDocument/2006/relationships/hyperlink" Target="https://sudact.ru/law/gpk-rf/razdel-ii/podrazdel-ii/glava-14/statia-15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2713</Words>
  <Characters>15467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Константин</cp:lastModifiedBy>
  <cp:revision>2</cp:revision>
  <dcterms:created xsi:type="dcterms:W3CDTF">2020-12-14T08:19:00Z</dcterms:created>
  <dcterms:modified xsi:type="dcterms:W3CDTF">2020-12-15T13:10:00Z</dcterms:modified>
</cp:coreProperties>
</file>